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ПРОЕКТ </w:t>
      </w:r>
    </w:p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</w:t>
      </w:r>
    </w:p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АЗОВСКИЙ РАЙОН</w:t>
      </w:r>
    </w:p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«КУЛЕШОВСКОЕ СЕЛЬСКОЕ ПОСЕЛЕНИЕ»</w:t>
      </w:r>
    </w:p>
    <w:p w:rsidR="005016E3" w:rsidRDefault="005016E3" w:rsidP="005016E3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КУЛЕШОВСКОГО  СЕЛЬСКОГО ПОСЕЛЕНИЯ</w:t>
      </w:r>
    </w:p>
    <w:p w:rsidR="005016E3" w:rsidRDefault="005016E3" w:rsidP="005016E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5016E3" w:rsidRDefault="005016E3" w:rsidP="005016E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РЕШЕНИЕ № </w:t>
      </w:r>
    </w:p>
    <w:p w:rsidR="005016E3" w:rsidRDefault="005016E3" w:rsidP="005016E3">
      <w:pPr>
        <w:pStyle w:val="ConsTitle"/>
        <w:widowControl/>
        <w:ind w:right="0" w:firstLine="540"/>
        <w:rPr>
          <w:rFonts w:ascii="Times New Roman" w:hAnsi="Times New Roman"/>
          <w:b w:val="0"/>
          <w:sz w:val="28"/>
          <w:szCs w:val="28"/>
        </w:rPr>
      </w:pPr>
    </w:p>
    <w:p w:rsidR="005016E3" w:rsidRDefault="005016E3" w:rsidP="005016E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от                       2023года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 Кулешовка</w:t>
      </w:r>
    </w:p>
    <w:p w:rsidR="005016E3" w:rsidRDefault="005016E3" w:rsidP="005016E3">
      <w:pPr>
        <w:pStyle w:val="ConsTitle"/>
        <w:widowControl/>
        <w:tabs>
          <w:tab w:val="left" w:pos="0"/>
          <w:tab w:val="left" w:pos="6237"/>
        </w:tabs>
        <w:ind w:right="36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5016E3" w:rsidRDefault="005016E3" w:rsidP="005016E3">
      <w:pPr>
        <w:pStyle w:val="ConsTitle"/>
        <w:widowControl/>
        <w:tabs>
          <w:tab w:val="left" w:pos="0"/>
          <w:tab w:val="left" w:pos="6237"/>
        </w:tabs>
        <w:ind w:right="36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27 декабря 2022 года № 52</w:t>
      </w:r>
    </w:p>
    <w:p w:rsidR="005016E3" w:rsidRDefault="005016E3" w:rsidP="005016E3">
      <w:pPr>
        <w:pStyle w:val="ConsTitle"/>
        <w:widowControl/>
        <w:tabs>
          <w:tab w:val="left" w:pos="0"/>
          <w:tab w:val="left" w:pos="6237"/>
        </w:tabs>
        <w:ind w:right="36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016E3" w:rsidRDefault="005016E3" w:rsidP="005016E3">
      <w:pPr>
        <w:pStyle w:val="ConsTitle"/>
        <w:widowControl/>
        <w:tabs>
          <w:tab w:val="left" w:pos="0"/>
          <w:tab w:val="left" w:pos="6237"/>
        </w:tabs>
        <w:ind w:right="36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Азовского района на 2023  год и плановый период 2024 и 2025 годов</w:t>
      </w:r>
    </w:p>
    <w:p w:rsidR="005016E3" w:rsidRDefault="005016E3" w:rsidP="005016E3">
      <w:pPr>
        <w:pStyle w:val="ConsPlusTitle"/>
        <w:tabs>
          <w:tab w:val="left" w:pos="9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Внести в решение Собрания депутатов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от 27.12.2022 года № 52 «О бюджете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на 2023 год и плановый период 2024 и 2025 годов» следующие изменения: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1.1.Текст решения изложить в следующей редакции: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sz w:val="28"/>
          <w:szCs w:val="28"/>
        </w:rPr>
      </w:pPr>
      <w:bookmarkStart w:id="0" w:name="_Toc164233559"/>
    </w:p>
    <w:p w:rsidR="005016E3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1. Основные характеристики бюджета 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Азовского района на 2023 год</w:t>
      </w:r>
      <w:bookmarkEnd w:id="0"/>
    </w:p>
    <w:p w:rsidR="005016E3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2024 и 2025 годов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16E3" w:rsidRDefault="005016E3" w:rsidP="005016E3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1. Утвердить основные характеристики  бюджета </w:t>
      </w:r>
      <w:proofErr w:type="spellStart"/>
      <w:r>
        <w:rPr>
          <w:rFonts w:ascii="Times New Roman" w:hAnsi="Times New Roman"/>
          <w:b w:val="0"/>
          <w:szCs w:val="28"/>
        </w:rPr>
        <w:t>Кулешовского</w:t>
      </w:r>
      <w:proofErr w:type="spellEnd"/>
      <w:r>
        <w:rPr>
          <w:rFonts w:ascii="Times New Roman" w:hAnsi="Times New Roman"/>
          <w:b w:val="0"/>
          <w:szCs w:val="28"/>
        </w:rPr>
        <w:t xml:space="preserve"> сельского поселения Азовского района на 2023 год, определенные с учетом уровня инфляции, не превышающего 5,5 процентов (декабрь 2023 года к декабрю 2022 года):</w:t>
      </w:r>
    </w:p>
    <w:p w:rsidR="005016E3" w:rsidRDefault="005016E3" w:rsidP="005016E3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5016E3" w:rsidRDefault="005016E3" w:rsidP="005016E3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прогнозируемый общий </w:t>
      </w:r>
      <w:r>
        <w:rPr>
          <w:rFonts w:ascii="Times New Roman" w:hAnsi="Times New Roman"/>
          <w:color w:val="000000"/>
          <w:sz w:val="28"/>
          <w:szCs w:val="28"/>
        </w:rPr>
        <w:t xml:space="preserve">объем доходов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Азовского района  в сумме 65 157,4 тыс. рублей;</w:t>
      </w: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общий объем расходов бюджета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 Азовского района в сумме 75 845,8  тыс. рублей;</w:t>
      </w: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016E3" w:rsidRDefault="005016E3" w:rsidP="005016E3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прогнозируемый дефицит бюджета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Азовского района в сумме  10 688,4  тыс. рублей;</w:t>
      </w:r>
    </w:p>
    <w:p w:rsidR="005016E3" w:rsidRDefault="005016E3" w:rsidP="005016E3">
      <w:pPr>
        <w:pStyle w:val="a6"/>
        <w:ind w:left="0" w:right="0" w:firstLine="720"/>
        <w:rPr>
          <w:szCs w:val="28"/>
        </w:rPr>
      </w:pPr>
    </w:p>
    <w:p w:rsidR="005016E3" w:rsidRDefault="005016E3" w:rsidP="005016E3">
      <w:pPr>
        <w:pStyle w:val="a6"/>
        <w:ind w:left="0" w:right="0" w:firstLine="720"/>
        <w:rPr>
          <w:szCs w:val="28"/>
        </w:rPr>
      </w:pPr>
      <w:r>
        <w:rPr>
          <w:szCs w:val="28"/>
        </w:rPr>
        <w:t xml:space="preserve">4) верхний предел муниципального внутреннего долга </w:t>
      </w:r>
      <w:proofErr w:type="spellStart"/>
      <w:r>
        <w:rPr>
          <w:szCs w:val="28"/>
        </w:rPr>
        <w:t>Кулешовского</w:t>
      </w:r>
      <w:proofErr w:type="spellEnd"/>
      <w:r>
        <w:rPr>
          <w:szCs w:val="28"/>
        </w:rPr>
        <w:t xml:space="preserve"> сельского поселения на 1 января 2024 года в сумме 0,0 тыс. рублей, в том </w:t>
      </w:r>
      <w:r>
        <w:rPr>
          <w:szCs w:val="28"/>
        </w:rPr>
        <w:lastRenderedPageBreak/>
        <w:t xml:space="preserve">числе верхний предел долга по муниципальным гарантиям </w:t>
      </w:r>
      <w:proofErr w:type="spellStart"/>
      <w:r>
        <w:rPr>
          <w:szCs w:val="28"/>
        </w:rPr>
        <w:t>Кулешовского</w:t>
      </w:r>
      <w:proofErr w:type="spellEnd"/>
      <w:r>
        <w:rPr>
          <w:szCs w:val="28"/>
        </w:rPr>
        <w:t xml:space="preserve"> сельского поселения в сумме 0,0 тыс. рублей.</w:t>
      </w:r>
    </w:p>
    <w:p w:rsidR="005016E3" w:rsidRDefault="005016E3" w:rsidP="005016E3">
      <w:pPr>
        <w:pStyle w:val="a6"/>
        <w:ind w:left="0" w:right="0" w:firstLine="720"/>
        <w:rPr>
          <w:szCs w:val="28"/>
        </w:rPr>
      </w:pPr>
    </w:p>
    <w:p w:rsidR="005016E3" w:rsidRDefault="005016E3" w:rsidP="005016E3">
      <w:pPr>
        <w:pStyle w:val="a6"/>
        <w:ind w:left="0" w:right="0" w:firstLine="720"/>
        <w:rPr>
          <w:szCs w:val="28"/>
        </w:rPr>
      </w:pPr>
      <w:r>
        <w:rPr>
          <w:szCs w:val="28"/>
        </w:rPr>
        <w:t xml:space="preserve">5) объем расходов на обслуживание муниципального долга </w:t>
      </w:r>
      <w:proofErr w:type="spellStart"/>
      <w:r>
        <w:rPr>
          <w:szCs w:val="28"/>
        </w:rPr>
        <w:t>Кулешовского</w:t>
      </w:r>
      <w:proofErr w:type="spellEnd"/>
      <w:r>
        <w:rPr>
          <w:szCs w:val="28"/>
        </w:rPr>
        <w:t xml:space="preserve"> сельского поселения Азовского района в сумме 0,0 тыс. рублей.</w:t>
      </w: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both"/>
        <w:rPr>
          <w:sz w:val="28"/>
          <w:szCs w:val="28"/>
        </w:rPr>
      </w:pPr>
    </w:p>
    <w:p w:rsidR="005016E3" w:rsidRDefault="005016E3" w:rsidP="005016E3">
      <w:pPr>
        <w:pStyle w:val="ConsPlusTitle"/>
        <w:tabs>
          <w:tab w:val="left" w:pos="9072"/>
        </w:tabs>
        <w:ind w:firstLine="720"/>
        <w:jc w:val="both"/>
        <w:rPr>
          <w:sz w:val="28"/>
          <w:szCs w:val="28"/>
        </w:rPr>
      </w:pPr>
    </w:p>
    <w:p w:rsidR="005016E3" w:rsidRDefault="005016E3" w:rsidP="005016E3">
      <w:pPr>
        <w:ind w:firstLine="540"/>
        <w:jc w:val="both"/>
        <w:rPr>
          <w:sz w:val="28"/>
          <w:szCs w:val="28"/>
        </w:rPr>
      </w:pPr>
    </w:p>
    <w:p w:rsidR="005016E3" w:rsidRDefault="005016E3" w:rsidP="005016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1.2. Приложения к Решению № 1,2, 4,5,6, изложить  в новой редакции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16E3" w:rsidRDefault="005016E3" w:rsidP="005016E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6E3" w:rsidRDefault="005016E3" w:rsidP="005016E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016E3" w:rsidRDefault="005016E3" w:rsidP="00501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решение вступает в силу со дня его официального обнародования на официальном сайте 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 в сети «Интернет» (</w:t>
      </w:r>
      <w:hyperlink r:id="rId4" w:history="1">
        <w:r>
          <w:rPr>
            <w:rStyle w:val="a5"/>
          </w:rPr>
          <w:t>www.кулешовскоесп.рф.</w:t>
        </w:r>
      </w:hyperlink>
      <w:r>
        <w:rPr>
          <w:sz w:val="28"/>
          <w:szCs w:val="28"/>
        </w:rPr>
        <w:t>) и  подлежит опубликованию в газете «Приазовье».</w:t>
      </w:r>
    </w:p>
    <w:p w:rsidR="005016E3" w:rsidRDefault="005016E3" w:rsidP="005016E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 на главу Администрации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 поселения Е. Г. </w:t>
      </w:r>
      <w:proofErr w:type="spellStart"/>
      <w:r>
        <w:rPr>
          <w:sz w:val="28"/>
          <w:szCs w:val="28"/>
        </w:rPr>
        <w:t>Павлюченко</w:t>
      </w:r>
      <w:proofErr w:type="spellEnd"/>
      <w:r>
        <w:rPr>
          <w:sz w:val="28"/>
          <w:szCs w:val="28"/>
        </w:rPr>
        <w:t>.</w:t>
      </w:r>
    </w:p>
    <w:p w:rsidR="005016E3" w:rsidRDefault="005016E3" w:rsidP="005016E3">
      <w:pPr>
        <w:ind w:left="142" w:right="-2" w:firstLine="142"/>
        <w:jc w:val="both"/>
        <w:rPr>
          <w:sz w:val="28"/>
          <w:szCs w:val="28"/>
        </w:rPr>
      </w:pPr>
    </w:p>
    <w:p w:rsidR="005016E3" w:rsidRDefault="005016E3" w:rsidP="005016E3">
      <w:pPr>
        <w:jc w:val="both"/>
        <w:rPr>
          <w:sz w:val="28"/>
          <w:szCs w:val="28"/>
        </w:rPr>
      </w:pPr>
    </w:p>
    <w:p w:rsidR="005016E3" w:rsidRDefault="005016E3" w:rsidP="005016E3">
      <w:pPr>
        <w:jc w:val="both"/>
        <w:rPr>
          <w:sz w:val="28"/>
          <w:szCs w:val="28"/>
        </w:rPr>
      </w:pPr>
    </w:p>
    <w:p w:rsidR="005016E3" w:rsidRDefault="005016E3" w:rsidP="005016E3">
      <w:pPr>
        <w:ind w:firstLine="540"/>
        <w:jc w:val="both"/>
        <w:rPr>
          <w:sz w:val="28"/>
          <w:szCs w:val="28"/>
        </w:rPr>
      </w:pPr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Кулешовского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М.Н.Попов</w:t>
      </w:r>
      <w:r>
        <w:rPr>
          <w:sz w:val="28"/>
          <w:szCs w:val="28"/>
        </w:rPr>
        <w:tab/>
        <w:t xml:space="preserve">    </w:t>
      </w:r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</w:p>
    <w:p w:rsidR="005016E3" w:rsidRDefault="005016E3" w:rsidP="005016E3">
      <w:pPr>
        <w:tabs>
          <w:tab w:val="left" w:pos="0"/>
          <w:tab w:val="left" w:pos="7230"/>
        </w:tabs>
        <w:rPr>
          <w:sz w:val="28"/>
          <w:szCs w:val="28"/>
        </w:rPr>
      </w:pPr>
    </w:p>
    <w:p w:rsidR="008E7DB1" w:rsidRPr="005016E3" w:rsidRDefault="008E7DB1" w:rsidP="005016E3"/>
    <w:sectPr w:rsidR="008E7DB1" w:rsidRPr="005016E3" w:rsidSect="00CD34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A43A0"/>
    <w:rsid w:val="00005C54"/>
    <w:rsid w:val="000A0F62"/>
    <w:rsid w:val="000A11B5"/>
    <w:rsid w:val="001114DD"/>
    <w:rsid w:val="00114515"/>
    <w:rsid w:val="00197DC5"/>
    <w:rsid w:val="001E5945"/>
    <w:rsid w:val="00216B25"/>
    <w:rsid w:val="00252F7C"/>
    <w:rsid w:val="00276ACB"/>
    <w:rsid w:val="002A7595"/>
    <w:rsid w:val="002E04FE"/>
    <w:rsid w:val="002E0549"/>
    <w:rsid w:val="00377AB8"/>
    <w:rsid w:val="004306CA"/>
    <w:rsid w:val="00462DA6"/>
    <w:rsid w:val="004803FF"/>
    <w:rsid w:val="005016E3"/>
    <w:rsid w:val="00523701"/>
    <w:rsid w:val="005A43A0"/>
    <w:rsid w:val="005F616A"/>
    <w:rsid w:val="00606398"/>
    <w:rsid w:val="0071538B"/>
    <w:rsid w:val="007243AE"/>
    <w:rsid w:val="00724DB5"/>
    <w:rsid w:val="00754E8E"/>
    <w:rsid w:val="0076685D"/>
    <w:rsid w:val="00851EA4"/>
    <w:rsid w:val="008828D7"/>
    <w:rsid w:val="008831F4"/>
    <w:rsid w:val="00895E25"/>
    <w:rsid w:val="008A6213"/>
    <w:rsid w:val="008B760D"/>
    <w:rsid w:val="008E7DB1"/>
    <w:rsid w:val="00916BE6"/>
    <w:rsid w:val="009270FD"/>
    <w:rsid w:val="00A824F9"/>
    <w:rsid w:val="00AD6720"/>
    <w:rsid w:val="00AE398A"/>
    <w:rsid w:val="00AF67A7"/>
    <w:rsid w:val="00B00CB7"/>
    <w:rsid w:val="00B04E83"/>
    <w:rsid w:val="00B15719"/>
    <w:rsid w:val="00BA04E5"/>
    <w:rsid w:val="00C03534"/>
    <w:rsid w:val="00C078CD"/>
    <w:rsid w:val="00C708F2"/>
    <w:rsid w:val="00C82F3D"/>
    <w:rsid w:val="00CB6747"/>
    <w:rsid w:val="00CB711D"/>
    <w:rsid w:val="00CD34E1"/>
    <w:rsid w:val="00D96322"/>
    <w:rsid w:val="00DC414D"/>
    <w:rsid w:val="00E101C3"/>
    <w:rsid w:val="00E834DF"/>
    <w:rsid w:val="00E86081"/>
    <w:rsid w:val="00EB0FBB"/>
    <w:rsid w:val="00F85611"/>
    <w:rsid w:val="00F864BF"/>
    <w:rsid w:val="00FD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6E3"/>
    <w:pPr>
      <w:keepNext/>
      <w:spacing w:before="240" w:after="60"/>
      <w:outlineLvl w:val="0"/>
    </w:pPr>
    <w:rPr>
      <w:rFonts w:ascii="Arial" w:hAnsi="Arial"/>
      <w:b/>
      <w:kern w:val="28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51E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016E3"/>
    <w:rPr>
      <w:rFonts w:ascii="Arial" w:eastAsia="Times New Roman" w:hAnsi="Arial" w:cs="Times New Roman"/>
      <w:b/>
      <w:kern w:val="28"/>
      <w:sz w:val="28"/>
      <w:szCs w:val="20"/>
      <w:lang/>
    </w:rPr>
  </w:style>
  <w:style w:type="paragraph" w:styleId="a6">
    <w:name w:val="Block Text"/>
    <w:basedOn w:val="a"/>
    <w:semiHidden/>
    <w:unhideWhenUsed/>
    <w:rsid w:val="005016E3"/>
    <w:pPr>
      <w:ind w:left="567" w:right="-1333" w:firstLine="851"/>
      <w:jc w:val="both"/>
    </w:pPr>
    <w:rPr>
      <w:sz w:val="28"/>
    </w:rPr>
  </w:style>
  <w:style w:type="paragraph" w:customStyle="1" w:styleId="ConsNormal">
    <w:name w:val="ConsNormal"/>
    <w:rsid w:val="00501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5016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5016E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5016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91;&#1083;&#1077;&#1096;&#1086;&#1074;&#1089;&#1082;&#1086;&#1077;&#1089;&#1087;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2023-03-10T10:16:00Z</cp:lastPrinted>
  <dcterms:created xsi:type="dcterms:W3CDTF">2022-08-22T06:30:00Z</dcterms:created>
  <dcterms:modified xsi:type="dcterms:W3CDTF">2023-07-24T11:38:00Z</dcterms:modified>
</cp:coreProperties>
</file>